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6C" w:rsidRPr="00C25496" w:rsidRDefault="00E7386C" w:rsidP="00C163EC">
      <w:pPr>
        <w:rPr>
          <w:b/>
          <w:bCs/>
          <w:iCs/>
          <w:sz w:val="36"/>
          <w:szCs w:val="36"/>
          <w:lang w:val="cs-CZ"/>
        </w:rPr>
      </w:pPr>
      <w:r w:rsidRPr="00C25496">
        <w:rPr>
          <w:b/>
          <w:bCs/>
          <w:iCs/>
          <w:sz w:val="36"/>
          <w:szCs w:val="36"/>
        </w:rPr>
        <w:t xml:space="preserve">Postup uchazeče o přijetí do bakalářského studia </w:t>
      </w:r>
      <w:r w:rsidRPr="00C25496">
        <w:rPr>
          <w:b/>
          <w:bCs/>
          <w:iCs/>
          <w:sz w:val="36"/>
          <w:szCs w:val="36"/>
          <w:lang w:val="cs-CZ"/>
        </w:rPr>
        <w:t>– obor dokumentární tvorba</w:t>
      </w:r>
    </w:p>
    <w:p w:rsidR="00E7386C" w:rsidRDefault="00E7386C" w:rsidP="00C163EC">
      <w:pPr>
        <w:rPr>
          <w:b/>
          <w:bCs/>
          <w:i/>
          <w:iCs/>
          <w:lang w:val="cs-CZ"/>
        </w:rPr>
      </w:pPr>
    </w:p>
    <w:p w:rsidR="00C163EC" w:rsidRPr="00E7386C" w:rsidRDefault="00C163EC" w:rsidP="00E7386C">
      <w:pPr>
        <w:pStyle w:val="Odstavecseseznamem"/>
        <w:numPr>
          <w:ilvl w:val="0"/>
          <w:numId w:val="4"/>
        </w:numPr>
        <w:rPr>
          <w:lang w:val="cs-CZ"/>
        </w:rPr>
      </w:pPr>
      <w:r w:rsidRPr="008D1BE9">
        <w:t>Přihlášku ke studiu zašlete či odevzdejte s patřičný</w:t>
      </w:r>
      <w:r w:rsidRPr="00E7386C">
        <w:rPr>
          <w:lang w:val="cs-CZ"/>
        </w:rPr>
        <w:t>m</w:t>
      </w:r>
      <w:r w:rsidRPr="008D1BE9">
        <w:t xml:space="preserve">i náležitostmi </w:t>
      </w:r>
      <w:r w:rsidR="00E7386C" w:rsidRPr="008D1BE9">
        <w:t xml:space="preserve">do 22.11. </w:t>
      </w:r>
      <w:r w:rsidR="00E7386C" w:rsidRPr="00E7386C">
        <w:rPr>
          <w:lang w:val="cs-CZ"/>
        </w:rPr>
        <w:t xml:space="preserve">2017 </w:t>
      </w:r>
      <w:r w:rsidR="00E7386C" w:rsidRPr="00E7386C">
        <w:rPr>
          <w:lang w:val="cs-CZ"/>
        </w:rPr>
        <w:t>na studijní oddělení FAMU</w:t>
      </w:r>
      <w:r w:rsidR="00E7386C" w:rsidRPr="008D1BE9">
        <w:t xml:space="preserve"> </w:t>
      </w:r>
      <w:r w:rsidR="00E7386C">
        <w:t>(</w:t>
      </w:r>
      <w:r w:rsidRPr="008D1BE9">
        <w:t xml:space="preserve">informace zde: </w:t>
      </w:r>
      <w:hyperlink r:id="rId6" w:history="1">
        <w:r w:rsidR="00E7386C" w:rsidRPr="00AF7B30">
          <w:rPr>
            <w:rStyle w:val="Hypertextovodkaz"/>
          </w:rPr>
          <w:t>http://www.famu.cz/pro-zajemce-o-studium/bakalarske-studium/</w:t>
        </w:r>
      </w:hyperlink>
      <w:r w:rsidR="00E7386C">
        <w:t>)</w:t>
      </w:r>
      <w:r w:rsidR="00E7386C" w:rsidRPr="00E7386C">
        <w:rPr>
          <w:lang w:val="cs-CZ"/>
        </w:rPr>
        <w:t>.</w:t>
      </w:r>
    </w:p>
    <w:p w:rsidR="00C163EC" w:rsidRPr="00E7386C" w:rsidRDefault="00C163EC" w:rsidP="00E7386C">
      <w:pPr>
        <w:pStyle w:val="Odstavecseseznamem"/>
        <w:numPr>
          <w:ilvl w:val="0"/>
          <w:numId w:val="4"/>
        </w:numPr>
        <w:rPr>
          <w:lang w:val="cs-CZ"/>
        </w:rPr>
      </w:pPr>
      <w:r w:rsidRPr="008D1BE9">
        <w:t>Povinné práce zašlete poštou</w:t>
      </w:r>
      <w:r w:rsidRPr="00E7386C">
        <w:rPr>
          <w:lang w:val="cs-CZ"/>
        </w:rPr>
        <w:t xml:space="preserve"> </w:t>
      </w:r>
      <w:r w:rsidRPr="008D1BE9">
        <w:t xml:space="preserve">(razítko pošty musí mít datum maximálně </w:t>
      </w:r>
      <w:r w:rsidRPr="00E7386C">
        <w:rPr>
          <w:lang w:val="cs-CZ"/>
        </w:rPr>
        <w:t>1.12</w:t>
      </w:r>
      <w:r w:rsidRPr="008D1BE9">
        <w:t>.</w:t>
      </w:r>
      <w:r w:rsidR="00E7386C" w:rsidRPr="00E7386C">
        <w:rPr>
          <w:lang w:val="cs-CZ"/>
        </w:rPr>
        <w:t xml:space="preserve"> 2017</w:t>
      </w:r>
      <w:r w:rsidRPr="008D1BE9">
        <w:t>) či odevzdejte nejpozději do 1.</w:t>
      </w:r>
      <w:r w:rsidR="00E7386C" w:rsidRPr="00E7386C">
        <w:rPr>
          <w:lang w:val="cs-CZ"/>
        </w:rPr>
        <w:t xml:space="preserve"> </w:t>
      </w:r>
      <w:r w:rsidRPr="008D1BE9">
        <w:t xml:space="preserve">12. </w:t>
      </w:r>
      <w:r w:rsidR="00E7386C" w:rsidRPr="00E7386C">
        <w:rPr>
          <w:lang w:val="cs-CZ"/>
        </w:rPr>
        <w:t xml:space="preserve">2017 </w:t>
      </w:r>
      <w:r w:rsidRPr="008D1BE9">
        <w:t>přímo na Katedře dokumentární tvorby (2. patro FAMU, Smetanov</w:t>
      </w:r>
      <w:r>
        <w:t>o nábřeží 2, 116 65 - Praha 1</w:t>
      </w:r>
      <w:r w:rsidRPr="00E7386C">
        <w:rPr>
          <w:lang w:val="cs-CZ"/>
        </w:rPr>
        <w:t>)</w:t>
      </w:r>
      <w:r w:rsidR="00E7386C" w:rsidRPr="00E7386C">
        <w:rPr>
          <w:lang w:val="cs-CZ"/>
        </w:rPr>
        <w:t>.</w:t>
      </w:r>
    </w:p>
    <w:p w:rsidR="00C163EC" w:rsidRPr="008D1BE9" w:rsidRDefault="00C163EC" w:rsidP="00C163EC"/>
    <w:p w:rsidR="00C163EC" w:rsidRPr="00E7386C" w:rsidRDefault="00C163EC" w:rsidP="00C163EC">
      <w:pPr>
        <w:rPr>
          <w:b/>
          <w:i/>
          <w:lang w:val="cs-CZ"/>
        </w:rPr>
      </w:pPr>
      <w:r w:rsidRPr="00E7386C">
        <w:rPr>
          <w:b/>
          <w:i/>
        </w:rPr>
        <w:t>Charakteristika oboru, předpoklady ke studiu, povinné práce k přijímacímu řízení, úprava předložených prací a termín odevzdání, průběh přijímací zk</w:t>
      </w:r>
      <w:r w:rsidR="00E7386C">
        <w:rPr>
          <w:b/>
          <w:i/>
        </w:rPr>
        <w:t>oušky</w:t>
      </w:r>
    </w:p>
    <w:p w:rsidR="00C163EC" w:rsidRDefault="00C163EC" w:rsidP="00C163EC">
      <w:pPr>
        <w:rPr>
          <w:lang w:val="cs-CZ"/>
        </w:rPr>
      </w:pPr>
    </w:p>
    <w:p w:rsidR="00C163EC" w:rsidRPr="00C163EC" w:rsidRDefault="00C163EC" w:rsidP="00C163EC">
      <w:pPr>
        <w:rPr>
          <w:i/>
        </w:rPr>
      </w:pPr>
      <w:r w:rsidRPr="00C163EC">
        <w:rPr>
          <w:i/>
        </w:rPr>
        <w:t>Charakteristika oboru</w:t>
      </w:r>
    </w:p>
    <w:p w:rsidR="00C163EC" w:rsidRDefault="00C163EC" w:rsidP="00C163EC">
      <w:pPr>
        <w:rPr>
          <w:lang w:val="cs-CZ"/>
        </w:rPr>
      </w:pPr>
      <w:r w:rsidRPr="008D1BE9">
        <w:t>Katedra dokumentární tvorby je místem tvůrčí praxe ve vztahu ke konkrétní látce, související se skutečností v nejširším významu. Hranici dokumentárního nebo hraného filmu nepovažujeme za podstatnou, studium oboru dokumentární tvorba je cestou syntézy uměleckého přístupu a osobní angažovanosti ve vztahu k osobním, odborným i společenským tématům. Absolvent by měl být schopen audiovizuálně se vyjadřovat v duchu tradic českého a světového dokumentárního filmu, případně by je měl být schopen svým autorským přístupem proměňovat.</w:t>
      </w:r>
    </w:p>
    <w:p w:rsidR="00C163EC" w:rsidRPr="00B844CA" w:rsidRDefault="00C163EC" w:rsidP="00C163EC">
      <w:pPr>
        <w:rPr>
          <w:lang w:val="cs-CZ"/>
        </w:rPr>
      </w:pPr>
    </w:p>
    <w:p w:rsidR="00C163EC" w:rsidRPr="00C163EC" w:rsidRDefault="00C163EC" w:rsidP="00C163EC">
      <w:pPr>
        <w:rPr>
          <w:i/>
        </w:rPr>
      </w:pPr>
      <w:r w:rsidRPr="00C163EC">
        <w:rPr>
          <w:i/>
        </w:rPr>
        <w:t>Předpoklady ke studiu</w:t>
      </w:r>
    </w:p>
    <w:p w:rsidR="00C163EC" w:rsidRPr="008D1BE9" w:rsidRDefault="00C163EC" w:rsidP="00C163EC">
      <w:r w:rsidRPr="008D1BE9">
        <w:t>Uchazeč dokáže zformulovat své důvody ke studiu filmové školy na Katedře dokumentární tvorby, dále svá očekávání od studia FAMU a případné vlastní tvůrčí dráhy. Předpokladem je soustavný zájem o kinematografii a audiovizuální kulturu, přehled a vlastní postoj ke společenským problémům i vztah k jiným oborům vědění. Očekáváme nejen široké všeobecné vzdělání, ale především schopnost samostatně myslet a utvářet si vlastní stanoviska. Uchazeč oboru dokumentární tvorba by měl mít též organizační zdatnost, sociální inteligenci i schopnost pohotově a osobitě reagovat na vývoj situace, jejíž je součástí. Přijímací zkoušky prověřují též míru talentu vizualizace vyprávění.</w:t>
      </w:r>
    </w:p>
    <w:p w:rsidR="00C163EC" w:rsidRDefault="00C163EC" w:rsidP="00C163EC">
      <w:pPr>
        <w:rPr>
          <w:lang w:val="cs-CZ"/>
        </w:rPr>
      </w:pPr>
    </w:p>
    <w:p w:rsidR="00C163EC" w:rsidRPr="00E7386C" w:rsidRDefault="00C163EC" w:rsidP="00C163EC">
      <w:pPr>
        <w:rPr>
          <w:b/>
          <w:i/>
          <w:lang w:val="cs-CZ"/>
        </w:rPr>
      </w:pPr>
      <w:r w:rsidRPr="00E7386C">
        <w:rPr>
          <w:b/>
          <w:i/>
        </w:rPr>
        <w:t>Povinné práce k přijímacímu řízení</w:t>
      </w:r>
    </w:p>
    <w:p w:rsidR="00C163EC" w:rsidRPr="008D1BE9" w:rsidRDefault="00C163EC" w:rsidP="00C163EC">
      <w:r w:rsidRPr="008D1BE9">
        <w:t>1) Životopis a portrét uchazeče (pro jednodušší orientaci zkušební komise požaduje jeden standardní fotografický portrét uchazeče 13x18cm - přidejte k první sadě písemných prací).</w:t>
      </w:r>
    </w:p>
    <w:p w:rsidR="00C163EC" w:rsidRDefault="00C163EC" w:rsidP="00C163EC">
      <w:pPr>
        <w:rPr>
          <w:lang w:val="cs-CZ"/>
        </w:rPr>
      </w:pPr>
    </w:p>
    <w:p w:rsidR="00C163EC" w:rsidRPr="008D1BE9" w:rsidRDefault="00C163EC" w:rsidP="00C163EC">
      <w:r w:rsidRPr="008D1BE9">
        <w:t>2) Seznam 5 literárních a 5 filmových titulů, 1 divadelní, 1 výtvarný a 1 hudební počin, které považujete z hlediska Vašeho současného vývoje za podstatné a k nimž se případně chcete hlouběji vrátit u přijímacího pohovoru.</w:t>
      </w:r>
    </w:p>
    <w:p w:rsidR="00C163EC" w:rsidRDefault="00C163EC" w:rsidP="00C163EC">
      <w:pPr>
        <w:rPr>
          <w:lang w:val="cs-CZ"/>
        </w:rPr>
      </w:pPr>
    </w:p>
    <w:p w:rsidR="00C163EC" w:rsidRPr="008D1BE9" w:rsidRDefault="00C163EC" w:rsidP="00C163EC">
      <w:r w:rsidRPr="008D1BE9">
        <w:t>3) Reflexe jednoho dokumentárního filmu v rozsahu maximálně tří normostran.</w:t>
      </w:r>
    </w:p>
    <w:p w:rsidR="00C163EC" w:rsidRDefault="00C163EC" w:rsidP="00C163EC">
      <w:pPr>
        <w:rPr>
          <w:lang w:val="cs-CZ"/>
        </w:rPr>
      </w:pPr>
    </w:p>
    <w:p w:rsidR="00C163EC" w:rsidRPr="008D1BE9" w:rsidRDefault="00C163EC" w:rsidP="00C163EC">
      <w:r w:rsidRPr="008D1BE9">
        <w:t>4) Literární reportáž v rozsahu tří normostran, kde má uchazeč prokázat vztah ke společenským jevům, znalost problému i autorský postoj, dále postřeh a schopnost zachytit atmosféru. Přestože je reportáž sdělovaná literární formou, je třeba myslet při volbě tématu na to, že by měla být filmovatelná. Vizuální stránka je dominantní.</w:t>
      </w:r>
    </w:p>
    <w:p w:rsidR="00C163EC" w:rsidRPr="008D1BE9" w:rsidRDefault="00C163EC" w:rsidP="00C163EC">
      <w:r w:rsidRPr="008D1BE9">
        <w:t xml:space="preserve">Reportáž musí být doplněna </w:t>
      </w:r>
      <w:proofErr w:type="spellStart"/>
      <w:r w:rsidRPr="008D1BE9">
        <w:t>fotoscé</w:t>
      </w:r>
      <w:bookmarkStart w:id="0" w:name="_GoBack"/>
      <w:bookmarkEnd w:id="0"/>
      <w:r w:rsidRPr="008D1BE9">
        <w:t>nářem</w:t>
      </w:r>
      <w:proofErr w:type="spellEnd"/>
      <w:r w:rsidRPr="008D1BE9">
        <w:t xml:space="preserve"> 16 fotografií, které představují charakteristický okamžik jednoho záběru. Každý záběr musí střihově navazovat na předchozí i následující. Fotografie 13x18cm v odpovídající výtvarné i technické kvalitě nalepte na šířku na papírové </w:t>
      </w:r>
      <w:r w:rsidRPr="008D1BE9">
        <w:lastRenderedPageBreak/>
        <w:t>kartony formátu 18x18cm. Na spodní část kartonů připojte vysvětlivky k jednotlivým záběrům (číslo a velikost záběru, komentář, popis pohybu osob či kamery) a celek upravte jako leporelo tak, aby se fotografie navzájem dotýkaly kratší stranou.</w:t>
      </w:r>
    </w:p>
    <w:p w:rsidR="00C163EC" w:rsidRDefault="00C163EC" w:rsidP="00C163EC">
      <w:pPr>
        <w:rPr>
          <w:lang w:val="cs-CZ"/>
        </w:rPr>
      </w:pPr>
    </w:p>
    <w:p w:rsidR="00C163EC" w:rsidRPr="008D1BE9" w:rsidRDefault="00C163EC" w:rsidP="00C163EC">
      <w:r w:rsidRPr="008D1BE9">
        <w:t>5) Dva náměty na dokumentární film (v celkovém rozsahu nejvýše čtyř normostran):</w:t>
      </w:r>
    </w:p>
    <w:p w:rsidR="00C163EC" w:rsidRPr="008D1BE9" w:rsidRDefault="00C163EC" w:rsidP="00C163EC">
      <w:pPr>
        <w:numPr>
          <w:ilvl w:val="0"/>
          <w:numId w:val="1"/>
        </w:numPr>
      </w:pPr>
      <w:r w:rsidRPr="008D1BE9">
        <w:t>námět s tématem osobního charakteru, které uchazeč považuje za významné</w:t>
      </w:r>
    </w:p>
    <w:p w:rsidR="00C163EC" w:rsidRPr="008D1BE9" w:rsidRDefault="00C163EC" w:rsidP="00C163EC">
      <w:pPr>
        <w:numPr>
          <w:ilvl w:val="0"/>
          <w:numId w:val="1"/>
        </w:numPr>
      </w:pPr>
      <w:r w:rsidRPr="008D1BE9">
        <w:t>námět s tématem společenského (politicko-sociálního) charakteru, které uchazeč považuje za významné</w:t>
      </w:r>
    </w:p>
    <w:p w:rsidR="00C163EC" w:rsidRPr="008D1BE9" w:rsidRDefault="00C163EC" w:rsidP="00C163EC">
      <w:r w:rsidRPr="008D1BE9">
        <w:t>V hlavičce námětu uveďte pracovní název filmu a předpokládanou minutáž. Náměty by měly obsahovat stručné zdůvodnění volby a charakteristiku tématu, popis místa a hlavních aktérů, naznačenou strukturu vyprávění (vývoj situace, souslednost akcí), i objasnění hypotetické metodiky vizuálního způsobu natáčení (např. páteří filmu bude časosběrný návrat ke statickému záběru daného místa v průběhu celého roku, kde bude patrný ten a ten vývoj).</w:t>
      </w:r>
    </w:p>
    <w:p w:rsidR="00C163EC" w:rsidRDefault="00C163EC" w:rsidP="00C163EC">
      <w:pPr>
        <w:rPr>
          <w:lang w:val="cs-CZ"/>
        </w:rPr>
      </w:pPr>
    </w:p>
    <w:p w:rsidR="00152D08" w:rsidRDefault="00C163EC" w:rsidP="00152D08">
      <w:r w:rsidRPr="008D1BE9">
        <w:t xml:space="preserve">6) Na DVD (ve formátu pro stolní přehrávače) nebo na </w:t>
      </w:r>
      <w:r>
        <w:rPr>
          <w:lang w:val="cs-CZ"/>
        </w:rPr>
        <w:t>FLASH DISKU („</w:t>
      </w:r>
      <w:proofErr w:type="spellStart"/>
      <w:r>
        <w:rPr>
          <w:lang w:val="cs-CZ"/>
        </w:rPr>
        <w:t>flešce</w:t>
      </w:r>
      <w:proofErr w:type="spellEnd"/>
      <w:r>
        <w:rPr>
          <w:lang w:val="cs-CZ"/>
        </w:rPr>
        <w:t>“)</w:t>
      </w:r>
      <w:r w:rsidRPr="008D1BE9">
        <w:t xml:space="preserve"> předložte </w:t>
      </w:r>
    </w:p>
    <w:p w:rsidR="00152D08" w:rsidRDefault="00152D08" w:rsidP="00152D08">
      <w:r>
        <w:t xml:space="preserve">minutový film v libovolném stylu. Může jít o jediný záběr nebo o sestříhaný tvar, může jít o zachycení proudu reality, který ve své výseči považujete za fascinující nebo může jít o svého druhu rekonstrukci, která svými postupy hraničí s fikcí. Nezáleží na technické úrovni realizace, můžete točit kamerou či mobilem, výsledný export přizpůsobte tomu, aby bylo vnímatelné vše, co považujete za podstatné. Komise si filmy prezentuje na velkoplošné obrazovce z počítače </w:t>
      </w:r>
      <w:r w:rsidRPr="008D1BE9">
        <w:t xml:space="preserve">(předpokládá se, že uchazeč je rovněž autorem </w:t>
      </w:r>
      <w:r>
        <w:rPr>
          <w:lang w:val="cs-CZ"/>
        </w:rPr>
        <w:t xml:space="preserve">filmu </w:t>
      </w:r>
      <w:r w:rsidRPr="008D1BE9">
        <w:t>a je schopen při ústním pohovoru objasnit okolnosti jeho vzniku).</w:t>
      </w:r>
    </w:p>
    <w:p w:rsidR="00C163EC" w:rsidRDefault="00C163EC" w:rsidP="00C163EC">
      <w:pPr>
        <w:rPr>
          <w:lang w:val="cs-CZ"/>
        </w:rPr>
      </w:pPr>
    </w:p>
    <w:p w:rsidR="00C163EC" w:rsidRPr="008D1BE9" w:rsidRDefault="00C163EC" w:rsidP="00C163EC">
      <w:r w:rsidRPr="008D1BE9">
        <w:t>7) Volná práce - předložte jednu ze svých autorských prací, může to být například esej, báseň, povídka, kritika, recenze, výtvarný či hudební projev, happening nebo volná herecká kreace. Uchazeč může předložit i filmové dílo (ve formátu 8, 16, 35mm - musí být řádně označen start, jméno autora a název díla na začátku i konci filmového pásu) nebo videofilm na kazetě VHS/PAL</w:t>
      </w:r>
      <w:r w:rsidR="00152D08">
        <w:rPr>
          <w:lang w:val="cs-CZ"/>
        </w:rPr>
        <w:t>,</w:t>
      </w:r>
      <w:r w:rsidRPr="008D1BE9">
        <w:t xml:space="preserve"> DVD</w:t>
      </w:r>
      <w:r w:rsidR="00152D08">
        <w:rPr>
          <w:lang w:val="cs-CZ"/>
        </w:rPr>
        <w:t xml:space="preserve"> či </w:t>
      </w:r>
      <w:proofErr w:type="spellStart"/>
      <w:r w:rsidR="00152D08">
        <w:rPr>
          <w:lang w:val="cs-CZ"/>
        </w:rPr>
        <w:t>flešce</w:t>
      </w:r>
      <w:proofErr w:type="spellEnd"/>
      <w:r w:rsidRPr="008D1BE9">
        <w:t xml:space="preserve"> (volná práce bude autorovi navrácena ihned po ústním pohovoru).</w:t>
      </w:r>
    </w:p>
    <w:p w:rsidR="00C163EC" w:rsidRDefault="00C163EC" w:rsidP="00C163EC">
      <w:pPr>
        <w:rPr>
          <w:lang w:val="cs-CZ"/>
        </w:rPr>
      </w:pPr>
    </w:p>
    <w:p w:rsidR="00C163EC" w:rsidRPr="008D1BE9" w:rsidRDefault="00C163EC" w:rsidP="00C163EC">
      <w:r w:rsidRPr="008D1BE9">
        <w:t xml:space="preserve">8) Kolekce tří fotografií, které vystihují Vaši osobnost - abychom zabránili nedorozumění, zdůrazňujeme, že se zde nemíní autoportréty (což ovšem také není vyloučeno), ale fotografie zcela volného stylu, jejichž </w:t>
      </w:r>
      <w:r w:rsidR="00E7386C" w:rsidRPr="008D1BE9">
        <w:t>kritérium</w:t>
      </w:r>
      <w:r w:rsidRPr="008D1BE9">
        <w:t xml:space="preserve"> výběru je formulováno v prvním řádku.</w:t>
      </w:r>
    </w:p>
    <w:p w:rsidR="00C163EC" w:rsidRDefault="00C163EC" w:rsidP="00C163EC">
      <w:pPr>
        <w:rPr>
          <w:lang w:val="cs-CZ"/>
        </w:rPr>
      </w:pPr>
    </w:p>
    <w:p w:rsidR="00C163EC" w:rsidRPr="008D1BE9" w:rsidRDefault="00C163EC" w:rsidP="00C163EC">
      <w:r w:rsidRPr="008D1BE9">
        <w:t>Povinné práce zašlete poštou</w:t>
      </w:r>
      <w:r>
        <w:rPr>
          <w:lang w:val="cs-CZ"/>
        </w:rPr>
        <w:t xml:space="preserve"> </w:t>
      </w:r>
      <w:r w:rsidRPr="008D1BE9">
        <w:t>(razítko pošty musí mít datum maximálně 1.</w:t>
      </w:r>
      <w:r w:rsidR="00152D08">
        <w:rPr>
          <w:lang w:val="cs-CZ"/>
        </w:rPr>
        <w:t>12.</w:t>
      </w:r>
      <w:r>
        <w:t>) či odevzdejte nejpozději do</w:t>
      </w:r>
      <w:r w:rsidRPr="008D1BE9">
        <w:t xml:space="preserve"> 1.12. přímo na Katedře dokumentární tvorby (2. patro FAMU, Smetanovo nábřeží 2, 116 65 - Praha 1</w:t>
      </w:r>
    </w:p>
    <w:p w:rsidR="00C163EC" w:rsidRPr="00B844CA" w:rsidRDefault="00C163EC" w:rsidP="00C163EC">
      <w:pPr>
        <w:numPr>
          <w:ilvl w:val="0"/>
          <w:numId w:val="2"/>
        </w:numPr>
      </w:pPr>
    </w:p>
    <w:p w:rsidR="00C163EC" w:rsidRPr="00152D08" w:rsidRDefault="00C163EC" w:rsidP="00C163EC">
      <w:pPr>
        <w:rPr>
          <w:b/>
          <w:lang w:val="cs-CZ"/>
        </w:rPr>
      </w:pPr>
      <w:r w:rsidRPr="00152D08">
        <w:rPr>
          <w:b/>
        </w:rPr>
        <w:t>Všechny písemné práce se předkládají v pěti exemplářích</w:t>
      </w:r>
      <w:r w:rsidRPr="00152D08">
        <w:rPr>
          <w:b/>
          <w:lang w:val="cs-CZ"/>
        </w:rPr>
        <w:t xml:space="preserve"> vytištěné na katedru a zašlete je také emailem sekretářce katedry ve </w:t>
      </w:r>
      <w:r w:rsidR="00E7386C" w:rsidRPr="00152D08">
        <w:rPr>
          <w:b/>
          <w:lang w:val="cs-CZ"/>
        </w:rPr>
        <w:t>Wordu</w:t>
      </w:r>
      <w:r w:rsidRPr="00152D08">
        <w:rPr>
          <w:b/>
          <w:lang w:val="cs-CZ"/>
        </w:rPr>
        <w:t xml:space="preserve"> či PDF na email lena.vlckova@famu.cz.</w:t>
      </w:r>
    </w:p>
    <w:p w:rsidR="00C163EC" w:rsidRPr="008D1BE9" w:rsidRDefault="00C163EC" w:rsidP="00C163EC">
      <w:r w:rsidRPr="008D1BE9">
        <w:t>Každé vyhotovení musí být čitelně označeno jménem uchazeče a oborem studia, na který se hlásí. Práce uspořádejte tak, aby v každé z pěti složek byla kompletní sada textů včetně seznamu těchto prací na prvním místě (dále následuje životopis a práce v naznačeném pořadí).</w:t>
      </w:r>
    </w:p>
    <w:p w:rsidR="00C163EC" w:rsidRPr="008D1BE9" w:rsidRDefault="00C163EC" w:rsidP="00C163EC">
      <w:r w:rsidRPr="008D1BE9">
        <w:t>Ostatní praktické práce (tj. portrét uchazeče, f</w:t>
      </w:r>
      <w:r>
        <w:t xml:space="preserve">otoscénář, minutový záběr na </w:t>
      </w:r>
      <w:proofErr w:type="spellStart"/>
      <w:r>
        <w:rPr>
          <w:lang w:val="cs-CZ"/>
        </w:rPr>
        <w:t>flešce</w:t>
      </w:r>
      <w:proofErr w:type="spellEnd"/>
      <w:r w:rsidRPr="008D1BE9">
        <w:t xml:space="preserve"> či DVD, volná práce a kolekce 3 fotografií) se předkládají pouze v jedné sadě (opět čitelně označené jménem, adresou uchazeče a oborem studia, na který se hlásí).</w:t>
      </w:r>
    </w:p>
    <w:p w:rsidR="00C163EC" w:rsidRPr="008D1BE9" w:rsidRDefault="00C163EC" w:rsidP="00C163EC"/>
    <w:p w:rsidR="00C163EC" w:rsidRDefault="00C163EC" w:rsidP="00C163EC">
      <w:pPr>
        <w:rPr>
          <w:lang w:val="cs-CZ"/>
        </w:rPr>
      </w:pPr>
    </w:p>
    <w:p w:rsidR="00C163EC" w:rsidRPr="00E7386C" w:rsidRDefault="00C163EC" w:rsidP="00C163EC">
      <w:pPr>
        <w:rPr>
          <w:i/>
          <w:lang w:val="cs-CZ"/>
        </w:rPr>
      </w:pPr>
      <w:r w:rsidRPr="00E7386C">
        <w:rPr>
          <w:i/>
        </w:rPr>
        <w:t>Průběh přijímacího řízení</w:t>
      </w:r>
    </w:p>
    <w:p w:rsidR="00C163EC" w:rsidRPr="008D1BE9" w:rsidRDefault="00C163EC" w:rsidP="00C163EC"/>
    <w:p w:rsidR="00C163EC" w:rsidRPr="008D1BE9" w:rsidRDefault="00C163EC" w:rsidP="00C163EC">
      <w:r w:rsidRPr="00E7386C">
        <w:rPr>
          <w:b/>
        </w:rPr>
        <w:lastRenderedPageBreak/>
        <w:t>První kolo</w:t>
      </w:r>
      <w:r w:rsidRPr="008D1BE9">
        <w:t xml:space="preserve"> - koná se, jen pokud se na Katedru dokumentární tvorby hlásí více než 40 uchazečů (ti, kdo nevyhoví základním kritériím přijímací komise, budou včas písemně informováni cca do poloviny ledna; ostatní automaticky postoupí do druhého kola a bez písemného či jakéhokoli jiného vyzvání se dostaví </w:t>
      </w:r>
      <w:r>
        <w:rPr>
          <w:lang w:val="cs-CZ"/>
        </w:rPr>
        <w:t>2</w:t>
      </w:r>
      <w:r w:rsidR="00E7386C">
        <w:rPr>
          <w:lang w:val="cs-CZ"/>
        </w:rPr>
        <w:t>2</w:t>
      </w:r>
      <w:r>
        <w:rPr>
          <w:lang w:val="cs-CZ"/>
        </w:rPr>
        <w:t>. ledna 201</w:t>
      </w:r>
      <w:r w:rsidR="00E7386C">
        <w:rPr>
          <w:lang w:val="cs-CZ"/>
        </w:rPr>
        <w:t>8</w:t>
      </w:r>
      <w:r w:rsidRPr="008D1BE9">
        <w:t xml:space="preserve"> v 9 hod na Katedru dokumentární tvorby FAMU /2.</w:t>
      </w:r>
      <w:r w:rsidR="00C25496">
        <w:rPr>
          <w:lang w:val="cs-CZ"/>
        </w:rPr>
        <w:t xml:space="preserve"> </w:t>
      </w:r>
      <w:r w:rsidRPr="008D1BE9">
        <w:t>patro, učebna 2 - 207/ k účasti na druhém kole přijímacího řízení).</w:t>
      </w:r>
    </w:p>
    <w:p w:rsidR="00C163EC" w:rsidRPr="008D1BE9" w:rsidRDefault="00C163EC" w:rsidP="00C163EC"/>
    <w:p w:rsidR="00C163EC" w:rsidRPr="00E7386C" w:rsidRDefault="00C163EC" w:rsidP="00C163EC">
      <w:pPr>
        <w:rPr>
          <w:b/>
        </w:rPr>
      </w:pPr>
      <w:r w:rsidRPr="00E7386C">
        <w:rPr>
          <w:b/>
        </w:rPr>
        <w:t xml:space="preserve">Druhé kolo </w:t>
      </w:r>
    </w:p>
    <w:p w:rsidR="00C163EC" w:rsidRPr="008D1BE9" w:rsidRDefault="00C163EC" w:rsidP="00C163EC">
      <w:r w:rsidRPr="008D1BE9">
        <w:t xml:space="preserve">a. první den </w:t>
      </w:r>
      <w:r>
        <w:t>–</w:t>
      </w:r>
      <w:r w:rsidRPr="008D1BE9">
        <w:t xml:space="preserve"> </w:t>
      </w:r>
      <w:r w:rsidRPr="00E7386C">
        <w:rPr>
          <w:b/>
          <w:lang w:val="cs-CZ"/>
        </w:rPr>
        <w:t>2</w:t>
      </w:r>
      <w:r w:rsidRPr="00E7386C">
        <w:rPr>
          <w:b/>
          <w:lang w:val="cs-CZ"/>
        </w:rPr>
        <w:t>2</w:t>
      </w:r>
      <w:r w:rsidRPr="00E7386C">
        <w:rPr>
          <w:b/>
          <w:lang w:val="cs-CZ"/>
        </w:rPr>
        <w:t>. ledna</w:t>
      </w:r>
      <w:r w:rsidRPr="00E7386C">
        <w:rPr>
          <w:b/>
        </w:rPr>
        <w:t xml:space="preserve"> </w:t>
      </w:r>
      <w:r w:rsidRPr="00E7386C">
        <w:rPr>
          <w:b/>
          <w:lang w:val="cs-CZ"/>
        </w:rPr>
        <w:t>201</w:t>
      </w:r>
      <w:r w:rsidRPr="00E7386C">
        <w:rPr>
          <w:b/>
          <w:lang w:val="cs-CZ"/>
        </w:rPr>
        <w:t>8</w:t>
      </w:r>
      <w:r>
        <w:rPr>
          <w:lang w:val="cs-CZ"/>
        </w:rPr>
        <w:t xml:space="preserve"> </w:t>
      </w:r>
      <w:r w:rsidRPr="008D1BE9">
        <w:t>od 9 hod:</w:t>
      </w:r>
    </w:p>
    <w:p w:rsidR="00C163EC" w:rsidRPr="008D1BE9" w:rsidRDefault="00C163EC" w:rsidP="00C163EC">
      <w:pPr>
        <w:numPr>
          <w:ilvl w:val="0"/>
          <w:numId w:val="3"/>
        </w:numPr>
      </w:pPr>
      <w:r w:rsidRPr="008D1BE9">
        <w:t>Projekce a následný písemný rozbor dokumentárního filmu.</w:t>
      </w:r>
    </w:p>
    <w:p w:rsidR="00C163EC" w:rsidRPr="008D1BE9" w:rsidRDefault="00C163EC" w:rsidP="00C163EC">
      <w:pPr>
        <w:numPr>
          <w:ilvl w:val="0"/>
          <w:numId w:val="3"/>
        </w:numPr>
      </w:pPr>
      <w:r w:rsidRPr="008D1BE9">
        <w:t>Písemný test všeobecného kulturního rozhledu.</w:t>
      </w:r>
    </w:p>
    <w:p w:rsidR="00C163EC" w:rsidRPr="008D1BE9" w:rsidRDefault="00C163EC" w:rsidP="00C163EC">
      <w:pPr>
        <w:numPr>
          <w:ilvl w:val="0"/>
          <w:numId w:val="3"/>
        </w:numPr>
      </w:pPr>
      <w:r w:rsidRPr="008D1BE9">
        <w:t xml:space="preserve">Tříminutová zvuková reportáž na zadané téma, která musí být odevzdána téhož dne /Uchazeč si s sebou přinese funkční nahrávací zařízení např. </w:t>
      </w:r>
      <w:proofErr w:type="spellStart"/>
      <w:r w:rsidRPr="008D1BE9">
        <w:t>minidisk</w:t>
      </w:r>
      <w:proofErr w:type="spellEnd"/>
      <w:r w:rsidRPr="008D1BE9">
        <w:t xml:space="preserve">, MP3 </w:t>
      </w:r>
      <w:proofErr w:type="spellStart"/>
      <w:r w:rsidRPr="008D1BE9">
        <w:t>flash</w:t>
      </w:r>
      <w:proofErr w:type="spellEnd"/>
      <w:r w:rsidRPr="008D1BE9">
        <w:t xml:space="preserve"> rekordér, magnetofon na kompaktní kazety atd., zařízení by mělo mít ruční mikrofon (</w:t>
      </w:r>
      <w:proofErr w:type="spellStart"/>
      <w:r w:rsidRPr="008D1BE9">
        <w:t>handku</w:t>
      </w:r>
      <w:proofErr w:type="spellEnd"/>
      <w:r w:rsidRPr="008D1BE9">
        <w:t xml:space="preserve">). Podstatné je, aby bylo reportáži dobře rozumět, uchazeč odpovídá za kvalitu zvukového záznamu. U zařízení, která nahrávají v méně obvyklých formátech (CF, SD, mikro SD karty atd.) nebo mají pevnou paměť, odevzdá uchazeč reportáž i s rekordérem, aby mohla být ohodnocena. Zařízení si vyzvedne v následujících 3 dnech. </w:t>
      </w:r>
    </w:p>
    <w:p w:rsidR="00C25496" w:rsidRDefault="00C25496" w:rsidP="00C163EC">
      <w:pPr>
        <w:rPr>
          <w:lang w:val="cs-CZ"/>
        </w:rPr>
      </w:pPr>
    </w:p>
    <w:p w:rsidR="00C163EC" w:rsidRPr="008D1BE9" w:rsidRDefault="00C163EC" w:rsidP="00C163EC">
      <w:pPr>
        <w:rPr>
          <w:lang w:val="cs-CZ"/>
        </w:rPr>
      </w:pPr>
      <w:r w:rsidRPr="008D1BE9">
        <w:t xml:space="preserve">b. následující tři dny </w:t>
      </w:r>
      <w:r w:rsidRPr="00E7386C">
        <w:rPr>
          <w:b/>
          <w:lang w:val="cs-CZ"/>
        </w:rPr>
        <w:t>2</w:t>
      </w:r>
      <w:r w:rsidR="00E7386C" w:rsidRPr="00E7386C">
        <w:rPr>
          <w:b/>
          <w:lang w:val="cs-CZ"/>
        </w:rPr>
        <w:t>3</w:t>
      </w:r>
      <w:r w:rsidRPr="00E7386C">
        <w:rPr>
          <w:b/>
          <w:lang w:val="cs-CZ"/>
        </w:rPr>
        <w:t>. – 2</w:t>
      </w:r>
      <w:r w:rsidR="00E7386C" w:rsidRPr="00E7386C">
        <w:rPr>
          <w:b/>
          <w:lang w:val="cs-CZ"/>
        </w:rPr>
        <w:t>5</w:t>
      </w:r>
      <w:r w:rsidRPr="00E7386C">
        <w:rPr>
          <w:b/>
          <w:lang w:val="cs-CZ"/>
        </w:rPr>
        <w:t>. ledna 201</w:t>
      </w:r>
      <w:r w:rsidR="00E7386C" w:rsidRPr="00E7386C">
        <w:rPr>
          <w:b/>
          <w:lang w:val="cs-CZ"/>
        </w:rPr>
        <w:t>8</w:t>
      </w:r>
      <w:r w:rsidR="00C25496" w:rsidRPr="00C25496">
        <w:rPr>
          <w:lang w:val="cs-CZ"/>
        </w:rPr>
        <w:t>:</w:t>
      </w:r>
    </w:p>
    <w:p w:rsidR="00C163EC" w:rsidRPr="008D1BE9" w:rsidRDefault="00C163EC" w:rsidP="00C163EC">
      <w:pPr>
        <w:rPr>
          <w:lang w:val="cs-CZ"/>
        </w:rPr>
      </w:pPr>
      <w:r w:rsidRPr="008D1BE9">
        <w:t>Ústní pohovor, v němž kromě témat a zpracování předložených prací bude komise zjišťovat orientovanost uchazeče v současném kulturním a politickém dění i jeho talent a předpoklady potřebné ke studiu na Katedře dokumentární tvorby.</w:t>
      </w:r>
      <w:r>
        <w:rPr>
          <w:lang w:val="cs-CZ"/>
        </w:rPr>
        <w:t xml:space="preserve"> </w:t>
      </w:r>
      <w:r w:rsidR="00152D08">
        <w:rPr>
          <w:lang w:val="cs-CZ"/>
        </w:rPr>
        <w:t xml:space="preserve">Ústní pohovor rovněž navozuje psychicky zátěžovou situaci, ne nepodobnou zátěži při natáčení. </w:t>
      </w:r>
      <w:r>
        <w:rPr>
          <w:lang w:val="cs-CZ"/>
        </w:rPr>
        <w:t>Přesné pořadí ústních pohovorů bude vyvěšeno na nástěnce katedry.</w:t>
      </w:r>
    </w:p>
    <w:p w:rsidR="00C163EC" w:rsidRPr="008D1BE9" w:rsidRDefault="00C163EC" w:rsidP="00C163EC">
      <w:bookmarkStart w:id="1" w:name="GoBack"/>
      <w:bookmarkStart w:id="2" w:name="PictureBullets"/>
      <w:bookmarkEnd w:id="1"/>
      <w:bookmarkEnd w:id="2"/>
    </w:p>
    <w:p w:rsidR="00C163EC" w:rsidRPr="008D1BE9" w:rsidRDefault="00C163EC" w:rsidP="00C163EC">
      <w:pPr>
        <w:rPr>
          <w:lang w:eastAsia="cs-CZ"/>
        </w:rPr>
      </w:pPr>
    </w:p>
    <w:p w:rsidR="00643888" w:rsidRDefault="00643888"/>
    <w:sectPr w:rsidR="0064388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1A" w:rsidRDefault="00C254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cs-CZ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1A" w:rsidRDefault="00C254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cs-CZ" w:bidi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1A" w:rsidRDefault="00C254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cs-CZ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1A" w:rsidRDefault="00C254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cs-CZ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9" style="width:.75pt;height:.75pt" coordsize="21600,21600">
        <v:imagedata r:id="rId1" o:title="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0" w:firstLine="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"/>
      <w:lvlJc w:val="left"/>
      <w:pPr>
        <w:ind w:left="-570" w:firstLine="14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-57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"/>
      <w:lvlJc w:val="left"/>
      <w:pPr>
        <w:ind w:left="-570" w:firstLine="28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"/>
      <w:lvlJc w:val="left"/>
      <w:pPr>
        <w:ind w:left="-570" w:firstLine="36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-57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"/>
      <w:lvlJc w:val="left"/>
      <w:pPr>
        <w:ind w:left="-570" w:firstLine="50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"/>
      <w:lvlJc w:val="left"/>
      <w:pPr>
        <w:ind w:left="-570" w:firstLine="57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-57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"/>
      <w:lvlJc w:val="left"/>
      <w:pPr>
        <w:tabs>
          <w:tab w:val="num" w:pos="570"/>
        </w:tabs>
        <w:ind w:left="570" w:firstLine="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"/>
      <w:lvlJc w:val="left"/>
      <w:pPr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"/>
      <w:lvlJc w:val="left"/>
      <w:pPr>
        <w:ind w:left="0" w:firstLine="57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39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-33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-33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-33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-33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-33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-33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-33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-330" w:firstLine="6480"/>
      </w:pPr>
      <w:rPr>
        <w:rFonts w:hint="default"/>
        <w:color w:val="000000"/>
        <w:position w:val="0"/>
        <w:sz w:val="22"/>
      </w:rPr>
    </w:lvl>
  </w:abstractNum>
  <w:abstractNum w:abstractNumId="3">
    <w:nsid w:val="20534F1A"/>
    <w:multiLevelType w:val="hybridMultilevel"/>
    <w:tmpl w:val="CC3CAE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C"/>
    <w:rsid w:val="00152D08"/>
    <w:rsid w:val="00643888"/>
    <w:rsid w:val="00C163EC"/>
    <w:rsid w:val="00C25496"/>
    <w:rsid w:val="00E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163E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A">
    <w:name w:val="Free Form A"/>
    <w:rsid w:val="00C163EC"/>
    <w:rPr>
      <w:rFonts w:ascii="Calibri" w:eastAsia="ヒラギノ角ゴ Pro W3" w:hAnsi="Calibri" w:cs="Times New Roman"/>
      <w:color w:val="00000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7386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163E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A">
    <w:name w:val="Free Form A"/>
    <w:rsid w:val="00C163EC"/>
    <w:rPr>
      <w:rFonts w:ascii="Calibri" w:eastAsia="ヒラギノ角ゴ Pro W3" w:hAnsi="Calibri" w:cs="Times New Roman"/>
      <w:color w:val="00000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7386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u.cz/pro-zajemce-o-studium/bakalarske-studiu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1148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Růžičková</dc:creator>
  <cp:lastModifiedBy>Alice Růžičková</cp:lastModifiedBy>
  <cp:revision>2</cp:revision>
  <dcterms:created xsi:type="dcterms:W3CDTF">2017-06-20T22:02:00Z</dcterms:created>
  <dcterms:modified xsi:type="dcterms:W3CDTF">2017-06-20T23:41:00Z</dcterms:modified>
</cp:coreProperties>
</file>